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E46E97" w:rsidRDefault="00E46E97" w:rsidP="00E46E97">
      <w:pPr>
        <w:pStyle w:val="Cita"/>
        <w:jc w:val="center"/>
        <w:rPr>
          <w:rFonts w:eastAsiaTheme="minorHAnsi"/>
          <w:i w:val="0"/>
          <w:iCs w:val="0"/>
          <w:color w:val="FFFFFF" w:themeColor="background1"/>
          <w:lang w:eastAsia="en-US"/>
        </w:rPr>
      </w:pPr>
    </w:p>
    <w:p w:rsidR="00276E62" w:rsidRDefault="0084782C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-1700530</wp:posOffset>
                </wp:positionV>
                <wp:extent cx="1085850" cy="1548130"/>
                <wp:effectExtent l="57150" t="38100" r="95250" b="71120"/>
                <wp:wrapNone/>
                <wp:docPr id="11" name="11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54813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11 Flecha curvada hacia la izquierda" o:spid="_x0000_s1026" type="#_x0000_t103" style="position:absolute;margin-left:429.75pt;margin-top:-133.9pt;width:85.5pt;height:12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" adj="14025,19706,54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-5429250</wp:posOffset>
                </wp:positionV>
                <wp:extent cx="1323975" cy="1495425"/>
                <wp:effectExtent l="76200" t="38100" r="104775" b="85725"/>
                <wp:wrapNone/>
                <wp:docPr id="10" name="10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954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Flecha curvada hacia la izquierda" o:spid="_x0000_s1026" type="#_x0000_t103" style="position:absolute;margin-left:425.25pt;margin-top:-427.5pt;width:104.25pt;height:11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" adj="12038,19209,54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-7419975</wp:posOffset>
                </wp:positionV>
                <wp:extent cx="1038225" cy="1504950"/>
                <wp:effectExtent l="76200" t="38100" r="85725" b="76200"/>
                <wp:wrapNone/>
                <wp:docPr id="9" name="9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5049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9 Flecha curvada hacia la derecha" o:spid="_x0000_s1026" type="#_x0000_t102" style="position:absolute;margin-left:8.25pt;margin-top:-584.25pt;width:81.75pt;height:11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" adj="14149,19737,162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67D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-3576955</wp:posOffset>
                </wp:positionV>
                <wp:extent cx="1162050" cy="1643380"/>
                <wp:effectExtent l="76200" t="38100" r="95250" b="71120"/>
                <wp:wrapNone/>
                <wp:docPr id="8" name="8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6433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Flecha curvada hacia la derecha" o:spid="_x0000_s1026" type="#_x0000_t102" style="position:absolute;margin-left:8.25pt;margin-top:-281.65pt;width:91.5pt;height:12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" adj="13963,19691,1620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11CF9">
        <w:rPr>
          <w:noProof/>
        </w:rPr>
        <mc:AlternateContent>
          <mc:Choice Requires="wps">
            <w:drawing>
              <wp:anchor distT="73025" distB="73025" distL="114300" distR="114300" simplePos="0" relativeHeight="251661312" behindDoc="0" locked="0" layoutInCell="1" allowOverlap="1" wp14:anchorId="157516AC" wp14:editId="47F38812">
                <wp:simplePos x="0" y="0"/>
                <wp:positionH relativeFrom="margin">
                  <wp:posOffset>2193925</wp:posOffset>
                </wp:positionH>
                <wp:positionV relativeFrom="line">
                  <wp:posOffset>1024255</wp:posOffset>
                </wp:positionV>
                <wp:extent cx="4038600" cy="1771650"/>
                <wp:effectExtent l="57150" t="38100" r="76200" b="114300"/>
                <wp:wrapTopAndBottom/>
                <wp:docPr id="1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771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0A3" w:rsidRPr="00A6088C" w:rsidRDefault="00DA40A3" w:rsidP="00DA40A3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2</w:t>
                            </w: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E46E97"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Antes de una tarea aséptica</w:t>
                            </w:r>
                          </w:p>
                          <w:p w:rsidR="00DA40A3" w:rsidRPr="00A6088C" w:rsidRDefault="00DA40A3" w:rsidP="00DA40A3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Cuando - Realizar la higiene de las manos inmediatamente antes de cualquier técnica aséptica</w:t>
                            </w:r>
                          </w:p>
                          <w:p w:rsidR="00C25D78" w:rsidRPr="00A6088C" w:rsidRDefault="00DA40A3" w:rsidP="00DA40A3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Ejemplos: Cuidado oral/dental, aspiración de secreciones, curas, inserción de catéteres, preparación de</w:t>
                            </w:r>
                            <w:bookmarkEnd w:id="0"/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alimento o de medicación.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forma 11" o:spid="_x0000_s1026" style="position:absolute;margin-left:172.75pt;margin-top:80.65pt;width:318pt;height:139.5pt;z-index:251661312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bscured="t" origin=",.5" offset="0,.63889mm"/>
                <v:textbox inset="21.6pt,21.6pt,21.6pt,21.6pt">
                  <w:txbxContent>
                    <w:p w:rsidR="00DA40A3" w:rsidRPr="00A6088C" w:rsidRDefault="00DA40A3" w:rsidP="00DA40A3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  <w:sz w:val="20"/>
                        </w:rPr>
                        <w:t>2</w:t>
                      </w: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E46E97"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</w:t>
                      </w: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>Antes de una tarea aséptica</w:t>
                      </w:r>
                    </w:p>
                    <w:p w:rsidR="00DA40A3" w:rsidRPr="00A6088C" w:rsidRDefault="00DA40A3" w:rsidP="00DA40A3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>Cuando - Realizar la higiene de las manos inmediatamente antes de cualquier técnica aséptica</w:t>
                      </w:r>
                    </w:p>
                    <w:p w:rsidR="00C25D78" w:rsidRPr="00A6088C" w:rsidRDefault="00DA40A3" w:rsidP="00DA40A3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>Ejemplos: Cuidado oral/dental, aspiración de secreciones, curas, inserción de catéteres, preparación de</w:t>
                      </w:r>
                      <w:bookmarkEnd w:id="1"/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alimento o de medicación.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1A1605">
        <w:rPr>
          <w:noProof/>
        </w:rPr>
        <mc:AlternateContent>
          <mc:Choice Requires="wps">
            <w:drawing>
              <wp:anchor distT="73025" distB="73025" distL="114300" distR="114300" simplePos="0" relativeHeight="251665408" behindDoc="0" locked="0" layoutInCell="1" allowOverlap="1" wp14:anchorId="41B9B234" wp14:editId="0BF63A47">
                <wp:simplePos x="0" y="0"/>
                <wp:positionH relativeFrom="margin">
                  <wp:posOffset>1942465</wp:posOffset>
                </wp:positionH>
                <wp:positionV relativeFrom="line">
                  <wp:posOffset>4991100</wp:posOffset>
                </wp:positionV>
                <wp:extent cx="4246880" cy="1403985"/>
                <wp:effectExtent l="57150" t="38100" r="67310" b="119380"/>
                <wp:wrapTopAndBottom/>
                <wp:docPr id="3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8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46C" w:rsidRPr="0061346C" w:rsidRDefault="00FD4B9B" w:rsidP="0061346C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4.    </w:t>
                            </w:r>
                            <w:r w:rsidR="0061346C" w:rsidRPr="0061346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Después del contacto con el paciente</w:t>
                            </w:r>
                          </w:p>
                          <w:p w:rsidR="0061346C" w:rsidRPr="0061346C" w:rsidRDefault="0061346C" w:rsidP="0061346C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1346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Cuando - Realizar la higiene de las manos después de tocar al paciente o su entorno inmediato, cuando nos alejamos de él/ella.</w:t>
                            </w:r>
                          </w:p>
                          <w:p w:rsidR="0061346C" w:rsidRPr="0061346C" w:rsidRDefault="0061346C" w:rsidP="0061346C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1346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Ejemplos: Al estrechar la mano, ayudar al paciente a moverse, realizar un examen clínico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56000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52.95pt;margin-top:393pt;width:334.4pt;height:110.55pt;z-index:251665408;visibility:visible;mso-wrap-style:square;mso-width-percent:56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56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bscured="t" origin=",.5" offset="0,.63889mm"/>
                <v:textbox style="mso-fit-shape-to-text:t" inset="21.6pt,21.6pt,21.6pt,21.6pt">
                  <w:txbxContent>
                    <w:p w:rsidR="0061346C" w:rsidRPr="0061346C" w:rsidRDefault="00FD4B9B" w:rsidP="0061346C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4.    </w:t>
                      </w:r>
                      <w:r w:rsidR="0061346C" w:rsidRPr="0061346C">
                        <w:rPr>
                          <w:color w:val="FFFFFF" w:themeColor="background1"/>
                          <w:sz w:val="16"/>
                          <w:szCs w:val="16"/>
                        </w:rPr>
                        <w:t>Después del contacto con el paciente</w:t>
                      </w:r>
                    </w:p>
                    <w:p w:rsidR="0061346C" w:rsidRPr="0061346C" w:rsidRDefault="0061346C" w:rsidP="0061346C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1346C">
                        <w:rPr>
                          <w:color w:val="FFFFFF" w:themeColor="background1"/>
                          <w:sz w:val="16"/>
                          <w:szCs w:val="16"/>
                        </w:rPr>
                        <w:t>Cuando - Realizar la higiene de las manos después de tocar al paciente o su entorno inmediato, cuando nos alejamos de él/ella.</w:t>
                      </w:r>
                    </w:p>
                    <w:p w:rsidR="0061346C" w:rsidRPr="0061346C" w:rsidRDefault="0061346C" w:rsidP="0061346C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1346C">
                        <w:rPr>
                          <w:color w:val="FFFFFF" w:themeColor="background1"/>
                          <w:sz w:val="16"/>
                          <w:szCs w:val="16"/>
                        </w:rPr>
                        <w:t>Ejemplos: Al estrechar la mano, ayudar al paciente a moverse, realizar un examen clínico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1A1605">
        <w:rPr>
          <w:noProof/>
        </w:rPr>
        <mc:AlternateContent>
          <mc:Choice Requires="wps">
            <w:drawing>
              <wp:anchor distT="73025" distB="73025" distL="114300" distR="114300" simplePos="0" relativeHeight="251667456" behindDoc="0" locked="0" layoutInCell="1" allowOverlap="1" wp14:anchorId="002670EA" wp14:editId="5DC6808C">
                <wp:simplePos x="0" y="0"/>
                <wp:positionH relativeFrom="margin">
                  <wp:posOffset>407670</wp:posOffset>
                </wp:positionH>
                <wp:positionV relativeFrom="line">
                  <wp:posOffset>6772275</wp:posOffset>
                </wp:positionV>
                <wp:extent cx="4246880" cy="1403985"/>
                <wp:effectExtent l="76200" t="38100" r="86360" b="113030"/>
                <wp:wrapTopAndBottom/>
                <wp:docPr id="4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8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0FD" w:rsidRPr="00C840FD" w:rsidRDefault="00C840FD" w:rsidP="00D40692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840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5.     </w:t>
                            </w:r>
                            <w:r w:rsidR="00D40692" w:rsidRPr="00C840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Después del contacto con el entorno del </w:t>
                            </w:r>
                            <w:r w:rsidR="00D40692" w:rsidRPr="00C840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paciente </w:t>
                            </w:r>
                          </w:p>
                          <w:p w:rsidR="00FD4B9B" w:rsidRPr="00C840FD" w:rsidRDefault="00D40692" w:rsidP="00D40692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840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Cuando</w:t>
                            </w:r>
                            <w:r w:rsidRPr="00C840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- Después de tocar cualquier objeto o mobiliario en el entorno inmediato del paciente, al alejarnos (incluso si no se ha tocado al paciente).Ejemplos: Cambiar la ropa de la cama, ajustar la velocidad de perfusión.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56000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2.1pt;margin-top:533.25pt;width:334.4pt;height:110.55pt;z-index:251667456;visibility:visible;mso-wrap-style:square;mso-width-percent:56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56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bscured="t" origin=",.5" offset="0,.63889mm"/>
                <v:textbox style="mso-fit-shape-to-text:t" inset="21.6pt,21.6pt,21.6pt,21.6pt">
                  <w:txbxContent>
                    <w:p w:rsidR="00C840FD" w:rsidRPr="00C840FD" w:rsidRDefault="00C840FD" w:rsidP="00D40692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840F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5.     </w:t>
                      </w:r>
                      <w:r w:rsidR="00D40692" w:rsidRPr="00C840F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Después del contacto con el entorno del </w:t>
                      </w:r>
                      <w:r w:rsidR="00D40692" w:rsidRPr="00C840F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paciente </w:t>
                      </w:r>
                    </w:p>
                    <w:p w:rsidR="00FD4B9B" w:rsidRPr="00C840FD" w:rsidRDefault="00D40692" w:rsidP="00D40692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840FD">
                        <w:rPr>
                          <w:color w:val="FFFFFF" w:themeColor="background1"/>
                          <w:sz w:val="16"/>
                          <w:szCs w:val="16"/>
                        </w:rPr>
                        <w:t>Cuando</w:t>
                      </w:r>
                      <w:r w:rsidRPr="00C840F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- Después de tocar cualquier objeto o mobiliario en el entorno inmediato del paciente, al alejarnos (incluso si no se ha tocado al paciente).Ejemplos: Cambiar la ropa de la cama, ajustar la velocidad de perfusión.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1A1605">
        <w:rPr>
          <w:noProof/>
        </w:rPr>
        <mc:AlternateContent>
          <mc:Choice Requires="wps">
            <w:drawing>
              <wp:anchor distT="73025" distB="73025" distL="114300" distR="114300" simplePos="0" relativeHeight="251663360" behindDoc="0" locked="0" layoutInCell="1" allowOverlap="1" wp14:anchorId="233E55E7" wp14:editId="29723505">
                <wp:simplePos x="0" y="0"/>
                <wp:positionH relativeFrom="margin">
                  <wp:posOffset>285115</wp:posOffset>
                </wp:positionH>
                <wp:positionV relativeFrom="line">
                  <wp:posOffset>2969895</wp:posOffset>
                </wp:positionV>
                <wp:extent cx="4246880" cy="1403985"/>
                <wp:effectExtent l="57150" t="38100" r="67310" b="109855"/>
                <wp:wrapTopAndBottom/>
                <wp:docPr id="2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8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E97" w:rsidRPr="00A6088C" w:rsidRDefault="00724879" w:rsidP="00E46E97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3.    </w:t>
                            </w:r>
                            <w:r w:rsidR="00E46E97"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Después de una exposición a fluidos corporales</w:t>
                            </w:r>
                          </w:p>
                          <w:p w:rsidR="00E46E97" w:rsidRPr="00A6088C" w:rsidRDefault="00E46E97" w:rsidP="00E46E97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Cuando - Inmediatamente después de una posible exposición a </w:t>
                            </w:r>
                            <w:r w:rsidR="00724879"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fluidos</w:t>
                            </w: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corporales (y después de quitarse los guantes)</w:t>
                            </w:r>
                          </w:p>
                          <w:p w:rsidR="00E46E97" w:rsidRPr="00A6088C" w:rsidRDefault="00E46E97" w:rsidP="00E46E97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6088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Ejemplos: Cuidado oral/dental, aspiración de secreciones, extracción y manipulación de sangre, orina, heces, manipulación de deshechos.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56000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2.45pt;margin-top:233.85pt;width:334.4pt;height:110.55pt;z-index:251663360;visibility:visible;mso-wrap-style:square;mso-width-percent:56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56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bscured="t" origin=",.5" offset="0,.63889mm"/>
                <v:textbox style="mso-fit-shape-to-text:t" inset="21.6pt,21.6pt,21.6pt,21.6pt">
                  <w:txbxContent>
                    <w:p w:rsidR="00E46E97" w:rsidRPr="00A6088C" w:rsidRDefault="00724879" w:rsidP="00E46E97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3.    </w:t>
                      </w:r>
                      <w:r w:rsidR="00E46E97"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>Después de una exposición a fluidos corporales</w:t>
                      </w:r>
                    </w:p>
                    <w:p w:rsidR="00E46E97" w:rsidRPr="00A6088C" w:rsidRDefault="00E46E97" w:rsidP="00E46E97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Cuando - Inmediatamente después de una posible exposición a </w:t>
                      </w:r>
                      <w:r w:rsidR="00724879"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>fluidos</w:t>
                      </w: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corporales (y después de quitarse los guantes)</w:t>
                      </w:r>
                    </w:p>
                    <w:p w:rsidR="00E46E97" w:rsidRPr="00A6088C" w:rsidRDefault="00E46E97" w:rsidP="00E46E97">
                      <w:pPr>
                        <w:pStyle w:val="Cita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6088C">
                        <w:rPr>
                          <w:color w:val="FFFFFF" w:themeColor="background1"/>
                          <w:sz w:val="16"/>
                          <w:szCs w:val="16"/>
                        </w:rPr>
                        <w:t>Ejemplos: Cuidado oral/dental, aspiración de secreciones, extracción y manipulación de sangre, orina, heces, manipulación de deshechos.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E44FAA">
        <w:rPr>
          <w:noProof/>
        </w:rPr>
        <mc:AlternateContent>
          <mc:Choice Requires="wps">
            <w:drawing>
              <wp:anchor distT="73025" distB="73025" distL="114300" distR="114300" simplePos="0" relativeHeight="251659264" behindDoc="0" locked="0" layoutInCell="1" allowOverlap="1" wp14:anchorId="1D68B9D7" wp14:editId="55AE2959">
                <wp:simplePos x="0" y="0"/>
                <wp:positionH relativeFrom="margin">
                  <wp:posOffset>190500</wp:posOffset>
                </wp:positionH>
                <wp:positionV relativeFrom="line">
                  <wp:posOffset>-819150</wp:posOffset>
                </wp:positionV>
                <wp:extent cx="4171950" cy="1628775"/>
                <wp:effectExtent l="57150" t="38100" r="76200" b="123825"/>
                <wp:wrapTopAndBottom/>
                <wp:docPr id="50" name="Auto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1628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FF1" w:rsidRPr="00724879" w:rsidRDefault="00041FF1" w:rsidP="00041FF1">
                            <w:pPr>
                              <w:pStyle w:val="Ci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487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Antes del contacto con﻿ el paciente</w:t>
                            </w:r>
                          </w:p>
                          <w:p w:rsidR="00041FF1" w:rsidRPr="00724879" w:rsidRDefault="00041FF1" w:rsidP="00E44FAA">
                            <w:pPr>
                              <w:pStyle w:val="Cita"/>
                              <w:ind w:left="108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487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Cuando - Realizar la higiene de las manos antes de tocar al paciente, cuando nos aproximemos a él/ella</w:t>
                            </w:r>
                          </w:p>
                          <w:p w:rsidR="00041FF1" w:rsidRPr="00724879" w:rsidRDefault="00041FF1" w:rsidP="001A1605">
                            <w:pPr>
                              <w:pStyle w:val="Cita"/>
                              <w:ind w:left="108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487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Ejemplos: Al estrechar la mano, ayudar al paciente a moverse, realizar un examen clínico</w:t>
                            </w:r>
                          </w:p>
                          <w:p w:rsidR="00041FF1" w:rsidRDefault="00041FF1">
                            <w:pPr>
                              <w:pStyle w:val="Cita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5pt;margin-top:-64.5pt;width:328.5pt;height:128.25pt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bscured="t" origin=",.5" offset="0,.63889mm"/>
                <v:textbox inset="21.6pt,21.6pt,21.6pt,21.6pt">
                  <w:txbxContent>
                    <w:p w:rsidR="00041FF1" w:rsidRPr="00724879" w:rsidRDefault="00041FF1" w:rsidP="00041FF1">
                      <w:pPr>
                        <w:pStyle w:val="Cit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487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Antes del contacto con﻿ el paciente</w:t>
                      </w:r>
                    </w:p>
                    <w:p w:rsidR="00041FF1" w:rsidRPr="00724879" w:rsidRDefault="00041FF1" w:rsidP="00E44FAA">
                      <w:pPr>
                        <w:pStyle w:val="Cita"/>
                        <w:ind w:left="108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4879">
                        <w:rPr>
                          <w:color w:val="FFFFFF" w:themeColor="background1"/>
                          <w:sz w:val="16"/>
                          <w:szCs w:val="16"/>
                        </w:rPr>
                        <w:t>Cuando - Realizar la higiene de las manos antes de tocar al paciente, cuando nos aproximemos a él/ella</w:t>
                      </w:r>
                    </w:p>
                    <w:p w:rsidR="00041FF1" w:rsidRPr="00724879" w:rsidRDefault="00041FF1" w:rsidP="001A1605">
                      <w:pPr>
                        <w:pStyle w:val="Cita"/>
                        <w:ind w:left="108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4879">
                        <w:rPr>
                          <w:color w:val="FFFFFF" w:themeColor="background1"/>
                          <w:sz w:val="16"/>
                          <w:szCs w:val="16"/>
                        </w:rPr>
                        <w:t>Ejemplos: Al estrechar la mano, ayudar al paciente a moverse, realizar un examen clínico</w:t>
                      </w:r>
                    </w:p>
                    <w:p w:rsidR="00041FF1" w:rsidRDefault="00041FF1">
                      <w:pPr>
                        <w:pStyle w:val="Cita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76E62" w:rsidSect="00E44FA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F4C"/>
    <w:multiLevelType w:val="multilevel"/>
    <w:tmpl w:val="F7EC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F1"/>
    <w:rsid w:val="00041FF1"/>
    <w:rsid w:val="001A1605"/>
    <w:rsid w:val="00211D41"/>
    <w:rsid w:val="00276E62"/>
    <w:rsid w:val="005A464C"/>
    <w:rsid w:val="00600C79"/>
    <w:rsid w:val="0061346C"/>
    <w:rsid w:val="0063168C"/>
    <w:rsid w:val="006533A1"/>
    <w:rsid w:val="006653A4"/>
    <w:rsid w:val="00724879"/>
    <w:rsid w:val="00836FBC"/>
    <w:rsid w:val="0084782C"/>
    <w:rsid w:val="009A197C"/>
    <w:rsid w:val="00A6088C"/>
    <w:rsid w:val="00C25D78"/>
    <w:rsid w:val="00C840FD"/>
    <w:rsid w:val="00D40692"/>
    <w:rsid w:val="00D67DE1"/>
    <w:rsid w:val="00DA40A3"/>
    <w:rsid w:val="00E11CF9"/>
    <w:rsid w:val="00E44FAA"/>
    <w:rsid w:val="00E46E97"/>
    <w:rsid w:val="00F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041FF1"/>
    <w:rPr>
      <w:rFonts w:eastAsiaTheme="minorEastAsia"/>
      <w:i/>
      <w:iCs/>
      <w:color w:val="000000" w:themeColor="text1"/>
      <w:lang w:eastAsia="es-CO"/>
    </w:rPr>
  </w:style>
  <w:style w:type="character" w:customStyle="1" w:styleId="CitaCar">
    <w:name w:val="Cita Car"/>
    <w:basedOn w:val="Fuentedeprrafopredeter"/>
    <w:link w:val="Cita"/>
    <w:uiPriority w:val="29"/>
    <w:rsid w:val="00041FF1"/>
    <w:rPr>
      <w:rFonts w:eastAsiaTheme="minorEastAsia"/>
      <w:i/>
      <w:iCs/>
      <w:color w:val="000000" w:themeColor="text1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041FF1"/>
    <w:rPr>
      <w:rFonts w:eastAsiaTheme="minorEastAsia"/>
      <w:i/>
      <w:iCs/>
      <w:color w:val="000000" w:themeColor="text1"/>
      <w:lang w:eastAsia="es-CO"/>
    </w:rPr>
  </w:style>
  <w:style w:type="character" w:customStyle="1" w:styleId="CitaCar">
    <w:name w:val="Cita Car"/>
    <w:basedOn w:val="Fuentedeprrafopredeter"/>
    <w:link w:val="Cita"/>
    <w:uiPriority w:val="29"/>
    <w:rsid w:val="00041FF1"/>
    <w:rPr>
      <w:rFonts w:eastAsiaTheme="minorEastAsia"/>
      <w:i/>
      <w:iCs/>
      <w:color w:val="000000" w:themeColor="text1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Anderscot</dc:creator>
  <cp:lastModifiedBy>Anderscot</cp:lastModifiedBy>
  <cp:revision>1</cp:revision>
  <dcterms:created xsi:type="dcterms:W3CDTF">2015-03-04T22:28:00Z</dcterms:created>
  <dcterms:modified xsi:type="dcterms:W3CDTF">2015-03-04T23:01:00Z</dcterms:modified>
</cp:coreProperties>
</file>